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F1AE" w14:textId="112EDF71" w:rsidR="00A81650" w:rsidRDefault="00E036CF">
      <w:r>
        <w:t>No 10B Finding a new venue</w:t>
      </w:r>
    </w:p>
    <w:p w14:paraId="4E3EB6C2" w14:textId="73F5E7AE" w:rsidR="007F2AA5" w:rsidRDefault="007F2AA5">
      <w:r>
        <w:rPr>
          <w:rStyle w:val="Strong"/>
          <w:rFonts w:ascii="Segoe UI" w:hAnsi="Segoe UI" w:cs="Segoe UI"/>
          <w:color w:val="000000"/>
          <w:sz w:val="23"/>
          <w:szCs w:val="23"/>
          <w:shd w:val="clear" w:color="auto" w:fill="FFFFFF"/>
        </w:rPr>
        <w:t>FINDING A NEW VENUE:</w:t>
      </w:r>
      <w:r>
        <w:rPr>
          <w:rFonts w:ascii="Segoe UI" w:hAnsi="Segoe UI" w:cs="Segoe UI"/>
          <w:b/>
          <w:bCs/>
          <w:color w:val="000000"/>
          <w:sz w:val="23"/>
          <w:szCs w:val="23"/>
          <w:shd w:val="clear" w:color="auto" w:fill="FFFFFF"/>
        </w:rPr>
        <w:br/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If you are a new group or need to find a new venue the following list of venues in the Downpatrick area could be helpful to get you started in your search. Please note: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•    This is not a list of recommendations.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•    Start your search in good time – good value venues may be booked well in advance.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•    Other venues may become available in the future.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•    Details are given below where available and every effort is taken to make they are kept up to date.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•    You should not sign any rental agreement (see Finance Guidelines).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•    Most of the venues may be open to negotiation on their normal hire rate, especially for block bookings.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•    If may suit your group to be located outside Downpatrick and you should consider venues such as the Dan Rice Hall,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Drumaness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or Ballynahinch Leisure Centre which are good value; some venues may even be free of charge. Villages such as Crossgar may have church halls which are likely to be economical.</w:t>
      </w:r>
      <w:r>
        <w:rPr>
          <w:rFonts w:ascii="Segoe UI" w:hAnsi="Segoe UI" w:cs="Segoe UI"/>
          <w:color w:val="4B4F58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Ballymote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Community Centre 40 Killough Road, Downpatrick BT30 6PY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Telephone: 028 4461 2311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All spaces are on the first floor – there is a lift. There a number of smaller meeting rooms and a large hall (which tends to be booked well in advance). Tea/coffee available.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Wifi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. Car park can be very busy during the day.</w:t>
      </w:r>
      <w:r>
        <w:rPr>
          <w:rFonts w:ascii="Segoe UI" w:hAnsi="Segoe UI" w:cs="Segoe UI"/>
          <w:color w:val="4B4F58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Ballymote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Sports and Wellbeing Centre 96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Glebetown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Drive, Downpatrick BT30 6PX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Telephone: 028 4461 2919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All spaces on the ground floor with full access. Large sports hall, arts/craft room, small meeting room. Car Park.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Denvir’s Hotel 14 English Street Downpatrick BT30 6AB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Telephone: 028 4461 2012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Function room (with screen) and conference room available. Tea/coffee available. Limited on street parking only.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Down Leisure Centre 114 Market Street, Downpatrick BT30 6LZ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Telephone: 028 4461 3426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Large hall and games room available.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Downpatrick Arts Centre 2 – 6 Irish Street, Downpatrick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Telephone: 028 4461 0747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G.F. studio and studio bar (seats c 30). Pay and display car park close by.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Downpatrick Cricket Club 2 Strangford Road, Downpatrick BT30 6SL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Telephone: 028 4461 2869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Function Room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Lakeside Inn </w:t>
      </w:r>
      <w:proofErr w:type="spellStart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Drumcullan</w:t>
      </w:r>
      <w:proofErr w:type="spellEnd"/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 Road, Downpatrick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Telephone: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lastRenderedPageBreak/>
        <w:t>Lounge bar and lounge available.  Car park.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St Michael’s Centre 99 Irish Street, Downpatrick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Telephone: 028 4461 6488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All spaces on 1st/2nd floor. Theatre has raked seating and all necessary equipment for showing DVD’s. Other rooms available. Tea/coffee available. On street parking.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St Patrick Centre 53a Market Street, Downpatrick BT30 6LZ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Telephone: 028 4461 9000</w:t>
      </w:r>
      <w:r>
        <w:rPr>
          <w:rFonts w:ascii="Segoe UI" w:hAnsi="Segoe UI" w:cs="Segoe UI"/>
          <w:color w:val="4B4F58"/>
          <w:sz w:val="23"/>
          <w:szCs w:val="23"/>
        </w:rPr>
        <w:br/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Various small meetings rooms available on first floor (lift available). Tea/coffee available through the Café Restaurant. Parking at nearby pay and display car park.</w:t>
      </w:r>
    </w:p>
    <w:sectPr w:rsidR="007F2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6CF"/>
    <w:rsid w:val="001333EC"/>
    <w:rsid w:val="007F2AA5"/>
    <w:rsid w:val="00A81650"/>
    <w:rsid w:val="00DE682A"/>
    <w:rsid w:val="00E0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7382"/>
  <w15:chartTrackingRefBased/>
  <w15:docId w15:val="{858FD948-0ED9-4BE6-AB6E-FC41BAE2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F2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Mulhall</dc:creator>
  <cp:keywords/>
  <dc:description/>
  <cp:lastModifiedBy>Brendan Mulhall</cp:lastModifiedBy>
  <cp:revision>3</cp:revision>
  <dcterms:created xsi:type="dcterms:W3CDTF">2023-01-08T12:57:00Z</dcterms:created>
  <dcterms:modified xsi:type="dcterms:W3CDTF">2023-01-08T13:33:00Z</dcterms:modified>
</cp:coreProperties>
</file>