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66CA" w14:textId="77777777" w:rsidR="00B903B9" w:rsidRPr="0057337B" w:rsidRDefault="00B903B9" w:rsidP="00B903B9">
      <w:pPr>
        <w:spacing w:before="120" w:after="360" w:line="720" w:lineRule="auto"/>
        <w:rPr>
          <w:rFonts w:ascii="Times New Roman" w:eastAsia="Times New Roman" w:hAnsi="Times New Roman" w:cs="Times New Roman"/>
          <w:sz w:val="24"/>
          <w:szCs w:val="24"/>
          <w:lang w:eastAsia="en-GB"/>
        </w:rPr>
      </w:pPr>
      <w:r w:rsidRPr="0057337B">
        <w:rPr>
          <w:rFonts w:ascii="Arial" w:eastAsia="Times New Roman" w:hAnsi="Arial" w:cs="Arial"/>
          <w:b/>
          <w:bCs/>
          <w:color w:val="307EB5"/>
          <w:sz w:val="36"/>
          <w:szCs w:val="36"/>
          <w:lang w:eastAsia="en-GB"/>
        </w:rPr>
        <w:t>Financial Policy </w:t>
      </w:r>
    </w:p>
    <w:p w14:paraId="3C773FA8"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 xml:space="preserve">1 </w:t>
      </w:r>
      <w:r w:rsidRPr="0057337B">
        <w:rPr>
          <w:rFonts w:ascii="Tahoma" w:eastAsia="Times New Roman" w:hAnsi="Tahoma" w:cs="Tahoma"/>
          <w:b/>
          <w:bCs/>
          <w:color w:val="1C5B9A"/>
          <w:kern w:val="36"/>
          <w:sz w:val="32"/>
          <w:szCs w:val="32"/>
          <w:lang w:eastAsia="en-GB"/>
        </w:rPr>
        <w:t>Purpose </w:t>
      </w:r>
    </w:p>
    <w:p w14:paraId="45D1D59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All charities are required to determine their “Internal Controls” for running the charity, one of these being the Financial Policy. </w:t>
      </w:r>
    </w:p>
    <w:p w14:paraId="1DFAE4BC"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3D25B79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Where applicable “Trustees” includes Board of Trustees /Board of Directors or </w:t>
      </w:r>
    </w:p>
    <w:p w14:paraId="6B011E01"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2 Trustees’ financial responsibilities </w:t>
      </w:r>
    </w:p>
    <w:p w14:paraId="24E8F9C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trustees of Downe u3a are responsible for:</w:t>
      </w:r>
    </w:p>
    <w:p w14:paraId="18C268D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Times New Roman" w:eastAsia="Times New Roman" w:hAnsi="Times New Roman" w:cs="Times New Roman"/>
          <w:sz w:val="24"/>
          <w:szCs w:val="24"/>
          <w:lang w:eastAsia="en-GB"/>
        </w:rPr>
        <w:br/>
      </w:r>
    </w:p>
    <w:p w14:paraId="753BA52A"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Safeguarding the assets of the charity.</w:t>
      </w:r>
    </w:p>
    <w:p w14:paraId="0C3C1F8B"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Identifying and managing the risk of loss, waste, </w:t>
      </w:r>
      <w:proofErr w:type="gramStart"/>
      <w:r w:rsidRPr="0057337B">
        <w:rPr>
          <w:rFonts w:ascii="Arial" w:eastAsia="Times New Roman" w:hAnsi="Arial" w:cs="Arial"/>
          <w:color w:val="000000"/>
          <w:sz w:val="24"/>
          <w:szCs w:val="24"/>
          <w:lang w:eastAsia="en-GB"/>
        </w:rPr>
        <w:t>theft</w:t>
      </w:r>
      <w:proofErr w:type="gramEnd"/>
      <w:r w:rsidRPr="0057337B">
        <w:rPr>
          <w:rFonts w:ascii="Arial" w:eastAsia="Times New Roman" w:hAnsi="Arial" w:cs="Arial"/>
          <w:color w:val="000000"/>
          <w:sz w:val="24"/>
          <w:szCs w:val="24"/>
          <w:lang w:eastAsia="en-GB"/>
        </w:rPr>
        <w:t xml:space="preserve"> or fraud.</w:t>
      </w:r>
    </w:p>
    <w:p w14:paraId="7992BE88"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Ensuring the financial reporting is robust and of sufficient quality.</w:t>
      </w:r>
    </w:p>
    <w:p w14:paraId="0DA4599A"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Keeping financial records in accordance with the governing document and relevant legislation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Charities Acts, Companies Acts etc).</w:t>
      </w:r>
    </w:p>
    <w:p w14:paraId="750E1586" w14:textId="77777777" w:rsidR="00B903B9" w:rsidRPr="0057337B" w:rsidRDefault="00B903B9" w:rsidP="00B903B9">
      <w:pPr>
        <w:numPr>
          <w:ilvl w:val="0"/>
          <w:numId w:val="1"/>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Preparing Annual Accounts in accordance with the governing document and relevant legislation. </w:t>
      </w:r>
    </w:p>
    <w:p w14:paraId="385CB8CE" w14:textId="77777777" w:rsidR="00B903B9" w:rsidRPr="0057337B" w:rsidRDefault="00B903B9" w:rsidP="00B903B9">
      <w:pPr>
        <w:numPr>
          <w:ilvl w:val="0"/>
          <w:numId w:val="1"/>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The accounts should show a true and fair view of the </w:t>
      </w:r>
      <w:proofErr w:type="gramStart"/>
      <w:r w:rsidRPr="0057337B">
        <w:rPr>
          <w:rFonts w:ascii="Arial" w:eastAsia="Times New Roman" w:hAnsi="Arial" w:cs="Arial"/>
          <w:color w:val="000000"/>
          <w:sz w:val="24"/>
          <w:szCs w:val="24"/>
          <w:lang w:eastAsia="en-GB"/>
        </w:rPr>
        <w:t>state of affairs</w:t>
      </w:r>
      <w:proofErr w:type="gramEnd"/>
      <w:r w:rsidRPr="0057337B">
        <w:rPr>
          <w:rFonts w:ascii="Arial" w:eastAsia="Times New Roman" w:hAnsi="Arial" w:cs="Arial"/>
          <w:color w:val="000000"/>
          <w:sz w:val="24"/>
          <w:szCs w:val="24"/>
          <w:lang w:eastAsia="en-GB"/>
        </w:rPr>
        <w:t xml:space="preserve"> of the u3a. </w:t>
      </w:r>
    </w:p>
    <w:p w14:paraId="582A8BE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Trustees are jointly responsible for keeping full financial records. These include those of the u3a and all the interest groups, sub-groups etc., where appropriate.</w:t>
      </w:r>
    </w:p>
    <w:p w14:paraId="734516C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To enable the trustees to carry out these responsibilities, the financial procedures detailed below will be followed.</w:t>
      </w:r>
    </w:p>
    <w:p w14:paraId="3C8864B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578C2A1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 copy of this policy will be given to all trustees on their election/appointment to the committee and made available to members on the website.</w:t>
      </w:r>
    </w:p>
    <w:p w14:paraId="37370F3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564EA10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policy will be kept under review and revised as necessary.</w:t>
      </w:r>
    </w:p>
    <w:p w14:paraId="2184FF76"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3 Banking </w:t>
      </w:r>
    </w:p>
    <w:p w14:paraId="06490AE4"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3.1 Bank accounts</w:t>
      </w:r>
    </w:p>
    <w:p w14:paraId="3B338912"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bank accounts are in the name of Downe u3a and operated by the trustees.</w:t>
      </w:r>
    </w:p>
    <w:p w14:paraId="431E52E0"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New accounts may only be opened by a decision of the trustees, which must be </w:t>
      </w:r>
      <w:proofErr w:type="spellStart"/>
      <w:r w:rsidRPr="0057337B">
        <w:rPr>
          <w:rFonts w:ascii="Arial" w:eastAsia="Times New Roman" w:hAnsi="Arial" w:cs="Arial"/>
          <w:color w:val="000000"/>
          <w:sz w:val="24"/>
          <w:szCs w:val="24"/>
          <w:lang w:eastAsia="en-GB"/>
        </w:rPr>
        <w:t>minuted</w:t>
      </w:r>
      <w:proofErr w:type="spellEnd"/>
      <w:r w:rsidRPr="0057337B">
        <w:rPr>
          <w:rFonts w:ascii="Arial" w:eastAsia="Times New Roman" w:hAnsi="Arial" w:cs="Arial"/>
          <w:color w:val="000000"/>
          <w:sz w:val="24"/>
          <w:szCs w:val="24"/>
          <w:lang w:eastAsia="en-GB"/>
        </w:rPr>
        <w:t>.</w:t>
      </w:r>
    </w:p>
    <w:p w14:paraId="7D5E4552"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Changes to the bank mandate may only be made by a decision of the trustees, which must be </w:t>
      </w:r>
      <w:proofErr w:type="spellStart"/>
      <w:r w:rsidRPr="0057337B">
        <w:rPr>
          <w:rFonts w:ascii="Arial" w:eastAsia="Times New Roman" w:hAnsi="Arial" w:cs="Arial"/>
          <w:color w:val="000000"/>
          <w:sz w:val="24"/>
          <w:szCs w:val="24"/>
          <w:lang w:eastAsia="en-GB"/>
        </w:rPr>
        <w:t>minuted</w:t>
      </w:r>
      <w:proofErr w:type="spellEnd"/>
      <w:r w:rsidRPr="0057337B">
        <w:rPr>
          <w:rFonts w:ascii="Arial" w:eastAsia="Times New Roman" w:hAnsi="Arial" w:cs="Arial"/>
          <w:color w:val="000000"/>
          <w:sz w:val="24"/>
          <w:szCs w:val="24"/>
          <w:lang w:eastAsia="en-GB"/>
        </w:rPr>
        <w:t>.</w:t>
      </w:r>
    </w:p>
    <w:p w14:paraId="249654D9" w14:textId="77777777" w:rsidR="00B903B9" w:rsidRPr="0057337B" w:rsidRDefault="00B903B9" w:rsidP="00B903B9">
      <w:pPr>
        <w:numPr>
          <w:ilvl w:val="0"/>
          <w:numId w:val="2"/>
        </w:numPr>
        <w:spacing w:after="0" w:line="240" w:lineRule="auto"/>
        <w:textAlignment w:val="baseline"/>
        <w:rPr>
          <w:rFonts w:ascii="Arial" w:eastAsia="Times New Roman" w:hAnsi="Arial" w:cs="Arial"/>
          <w:strike/>
          <w:color w:val="000000"/>
          <w:sz w:val="24"/>
          <w:szCs w:val="24"/>
          <w:lang w:eastAsia="en-GB"/>
        </w:rPr>
      </w:pPr>
      <w:r w:rsidRPr="0057337B">
        <w:rPr>
          <w:rFonts w:ascii="Arial" w:eastAsia="Times New Roman" w:hAnsi="Arial" w:cs="Arial"/>
          <w:color w:val="000000"/>
          <w:sz w:val="24"/>
          <w:szCs w:val="24"/>
          <w:lang w:eastAsia="en-GB"/>
        </w:rPr>
        <w:t xml:space="preserve">The authorised signatories are the Chairman, Secretary and Treasurer. </w:t>
      </w:r>
    </w:p>
    <w:p w14:paraId="3641DEA0"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cheques must be signed by two signatories.</w:t>
      </w:r>
    </w:p>
    <w:p w14:paraId="18067924"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lastRenderedPageBreak/>
        <w:t>The signatories are responsible for examining the cheque for accuracy and completeness.</w:t>
      </w:r>
    </w:p>
    <w:p w14:paraId="4B622BD3"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signatories are responsible for examining the payment documentation (purchase invoice etc.) prior to signing the cheque or authorising an internet transfer.</w:t>
      </w:r>
    </w:p>
    <w:p w14:paraId="10381E03"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 bank statements must be sent to the Treasurer directly.</w:t>
      </w:r>
    </w:p>
    <w:p w14:paraId="53E42331"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Blank cheques will never be issued.</w:t>
      </w:r>
    </w:p>
    <w:p w14:paraId="7227014A" w14:textId="77777777" w:rsidR="00B903B9" w:rsidRPr="0057337B" w:rsidRDefault="00B903B9" w:rsidP="00B903B9">
      <w:pPr>
        <w:numPr>
          <w:ilvl w:val="0"/>
          <w:numId w:val="2"/>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Blank cheques will never be signed by one signatory for a second to complete later. </w:t>
      </w:r>
    </w:p>
    <w:p w14:paraId="5D6962B3" w14:textId="77777777" w:rsidR="00B903B9" w:rsidRPr="0057337B" w:rsidRDefault="00B903B9" w:rsidP="00B903B9">
      <w:pPr>
        <w:numPr>
          <w:ilvl w:val="0"/>
          <w:numId w:val="2"/>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Whenever practical two people should be involved in counting cash receipts.</w:t>
      </w:r>
    </w:p>
    <w:p w14:paraId="2EFC5FBE"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 xml:space="preserve">3.2 Online banking </w:t>
      </w:r>
    </w:p>
    <w:p w14:paraId="22F1D96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Where online operation of the bank accounts is in place only trustees approved by the committee will have access to this facility. The security of the online system is in line with the arrangements offered by Santander and in accordance with the mandated approval limits. </w:t>
      </w:r>
    </w:p>
    <w:p w14:paraId="332D6AE1"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3.3 Payment by bank cards </w:t>
      </w:r>
    </w:p>
    <w:p w14:paraId="706A114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Operation of the online banking service is under the control of the Treasurer who has full access rights and is responsible for assigning the appropriate delegate rights, as agreed by the committee and in accordance with the bank mandate. All payments are authorised in accordance with the bank mandate. Access to the online accounts varies from bank to bank and may be via a card reader and personal access card or by logging on to the bank system with a personal password and access code. The issue of any bank debit or credit card in the name of Downe u3a will be approved by the committee. The use of these cards overrides the dual control aspect of the payment authorisation process, but is permitted, where agreed in advance in recognition that online purchases for certain goods and services represents the most effective, and in some cases, the only method of completing the purchase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theatre tickets). The committee will predetermine the spending limits for any card: the limit may be per transaction, per day or per month. </w:t>
      </w:r>
    </w:p>
    <w:p w14:paraId="3024CA7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Downe u3a holds 2 business debit/credit cards. These are held by the Treasurer and Chairman. All transactions made using these cards appear immediately on the appropriate bank account (subject to the timescales for electronic banking transactions) and are subject to review by the nominated officers through the online banking service. All such payments must be supported by an invoice or receipt made out to Downe u3a. </w:t>
      </w:r>
    </w:p>
    <w:p w14:paraId="0E775D8B"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3.4 Personal debit or credit cards</w:t>
      </w:r>
    </w:p>
    <w:p w14:paraId="144C671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use of personal debit or credit cards for interest group activities needs to be closely managed. Permission must be sought from the committee where a group feels that there is no other viable way to make payments. </w:t>
      </w:r>
    </w:p>
    <w:p w14:paraId="521B2BF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772FB1F"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Prior approval must be given by the committee for equipment and other items to be purchased for the use of Downe u3a or specific interest groups. In these circumstances, it may be appropriate for a member to purchase the equipment themselves and then claim the cost as a personal expense claim. </w:t>
      </w:r>
    </w:p>
    <w:p w14:paraId="1118C44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E2EC6E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All invoices must be issued in the name of Downeu3a. </w:t>
      </w:r>
    </w:p>
    <w:p w14:paraId="6391C0CB"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lastRenderedPageBreak/>
        <w:t>4 Groups’ finances</w:t>
      </w:r>
    </w:p>
    <w:p w14:paraId="699E182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 xml:space="preserve">Interest groups are expected to be self–financing and can collect such sums of money as the group members and leadership deem to be necessary to undertake their activities. The funds of these groups belong to the u3a. Groups are permitted to make any expenditure deemed necessary by the group members and the group leadership and can withdraw money on request from the ringfenced funds held by the u3a on their behalf, as appropriate. The Treasurer, Group Co-ordinator and Group Leader(s) need to agree what records they need to keep of the </w:t>
      </w:r>
      <w:proofErr w:type="gramStart"/>
      <w:r w:rsidRPr="0057337B">
        <w:rPr>
          <w:rFonts w:ascii="Arial" w:eastAsia="Times New Roman" w:hAnsi="Arial" w:cs="Arial"/>
          <w:color w:val="000000"/>
          <w:sz w:val="24"/>
          <w:szCs w:val="24"/>
          <w:lang w:eastAsia="en-GB"/>
        </w:rPr>
        <w:t>groups</w:t>
      </w:r>
      <w:proofErr w:type="gramEnd"/>
      <w:r w:rsidRPr="0057337B">
        <w:rPr>
          <w:rFonts w:ascii="Arial" w:eastAsia="Times New Roman" w:hAnsi="Arial" w:cs="Arial"/>
          <w:color w:val="000000"/>
          <w:sz w:val="24"/>
          <w:szCs w:val="24"/>
          <w:lang w:eastAsia="en-GB"/>
        </w:rPr>
        <w:t xml:space="preserve"> transactions in order to:</w:t>
      </w:r>
    </w:p>
    <w:p w14:paraId="7111FD17"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Times New Roman" w:eastAsia="Times New Roman" w:hAnsi="Times New Roman" w:cs="Times New Roman"/>
          <w:sz w:val="24"/>
          <w:szCs w:val="24"/>
          <w:lang w:eastAsia="en-GB"/>
        </w:rPr>
        <w:br/>
      </w:r>
    </w:p>
    <w:p w14:paraId="5A274288"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the Treasurer to keep accurate accounts for presentation to the AGM, for discussion with the trustees and to meet regulatory requirements. </w:t>
      </w:r>
    </w:p>
    <w:p w14:paraId="2F3039E4"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the group members to understand how their monies are being managed. </w:t>
      </w:r>
    </w:p>
    <w:p w14:paraId="6829BB8A"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Maintain transparency and trust for all concerned. </w:t>
      </w:r>
    </w:p>
    <w:p w14:paraId="240C8390" w14:textId="77777777" w:rsidR="00B903B9" w:rsidRPr="0057337B" w:rsidRDefault="00B903B9" w:rsidP="00B903B9">
      <w:pPr>
        <w:numPr>
          <w:ilvl w:val="0"/>
          <w:numId w:val="3"/>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Minimise the risk of error and potential loss of funds. </w:t>
      </w:r>
    </w:p>
    <w:p w14:paraId="0F1FEA68" w14:textId="77777777" w:rsidR="00B903B9" w:rsidRPr="0057337B" w:rsidRDefault="00B903B9" w:rsidP="00B903B9">
      <w:pPr>
        <w:numPr>
          <w:ilvl w:val="0"/>
          <w:numId w:val="3"/>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Allow group leaders to maintain cash floats. </w:t>
      </w:r>
    </w:p>
    <w:p w14:paraId="56704902" w14:textId="77777777"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4.1 Receipts</w:t>
      </w:r>
    </w:p>
    <w:p w14:paraId="2CADB88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To manage the handover of cash and cheques to be paid into the Downe u3a bank account the committee has decided that:</w:t>
      </w:r>
    </w:p>
    <w:p w14:paraId="1F8CF4FA"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Bank paying in slips will not be given to group leaders for this purpose. </w:t>
      </w:r>
    </w:p>
    <w:p w14:paraId="7D9EDDCE"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Group leaders may pay sums due by issuing their own cheque or paying online through their own bank account. </w:t>
      </w:r>
    </w:p>
    <w:p w14:paraId="52B01083"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 xml:space="preserve">Where applicable receipts will need to be given to group </w:t>
      </w:r>
      <w:proofErr w:type="spellStart"/>
      <w:proofErr w:type="gramStart"/>
      <w:r w:rsidRPr="0057337B">
        <w:rPr>
          <w:rFonts w:ascii="Arial" w:eastAsia="Times New Roman" w:hAnsi="Arial" w:cs="Arial"/>
          <w:color w:val="000000"/>
          <w:sz w:val="24"/>
          <w:szCs w:val="24"/>
          <w:lang w:eastAsia="en-GB"/>
        </w:rPr>
        <w:t>leaders,or</w:t>
      </w:r>
      <w:proofErr w:type="spellEnd"/>
      <w:proofErr w:type="gramEnd"/>
      <w:r w:rsidRPr="0057337B">
        <w:rPr>
          <w:rFonts w:ascii="Arial" w:eastAsia="Times New Roman" w:hAnsi="Arial" w:cs="Arial"/>
          <w:color w:val="000000"/>
          <w:sz w:val="24"/>
          <w:szCs w:val="24"/>
          <w:lang w:eastAsia="en-GB"/>
        </w:rPr>
        <w:t xml:space="preserve"> acknowledged by email. </w:t>
      </w:r>
    </w:p>
    <w:p w14:paraId="477641FD" w14:textId="77777777" w:rsidR="00B903B9" w:rsidRPr="0057337B" w:rsidRDefault="00B903B9" w:rsidP="00B903B9">
      <w:pPr>
        <w:numPr>
          <w:ilvl w:val="0"/>
          <w:numId w:val="4"/>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Where net sums are being paid over this needs to be fully demonstrated to the Treasurer. </w:t>
      </w:r>
    </w:p>
    <w:p w14:paraId="1ECE5CEE" w14:textId="77777777" w:rsidR="00B903B9" w:rsidRPr="0057337B" w:rsidRDefault="00B903B9" w:rsidP="00B903B9">
      <w:pPr>
        <w:numPr>
          <w:ilvl w:val="0"/>
          <w:numId w:val="4"/>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Cash held back for cash flow purposes will be within the u3a’s approved limits (they will vary by activity). </w:t>
      </w:r>
    </w:p>
    <w:p w14:paraId="0511B618" w14:textId="0901A79E" w:rsidR="00B903B9" w:rsidRPr="00B903B9" w:rsidRDefault="00B903B9" w:rsidP="00B903B9">
      <w:pPr>
        <w:spacing w:before="240" w:after="120" w:line="240" w:lineRule="auto"/>
        <w:outlineLvl w:val="1"/>
        <w:rPr>
          <w:rFonts w:ascii="Arial" w:eastAsia="Times New Roman" w:hAnsi="Arial" w:cs="Arial"/>
          <w:b/>
          <w:bCs/>
          <w:color w:val="1C5B9A"/>
          <w:sz w:val="26"/>
          <w:szCs w:val="26"/>
          <w:lang w:eastAsia="en-GB"/>
        </w:rPr>
      </w:pPr>
      <w:r w:rsidRPr="0057337B">
        <w:rPr>
          <w:rFonts w:ascii="Arial" w:eastAsia="Times New Roman" w:hAnsi="Arial" w:cs="Arial"/>
          <w:b/>
          <w:bCs/>
          <w:color w:val="1C5B9A"/>
          <w:sz w:val="26"/>
          <w:szCs w:val="26"/>
          <w:lang w:eastAsia="en-GB"/>
        </w:rPr>
        <w:t>4.2 Payments</w:t>
      </w:r>
    </w:p>
    <w:p w14:paraId="5A852B3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committee will inform relevant group leaders as to the approved process for payments relating to:</w:t>
      </w:r>
    </w:p>
    <w:p w14:paraId="41D72529" w14:textId="77777777" w:rsidR="00B903B9" w:rsidRPr="0057337B" w:rsidRDefault="00B903B9" w:rsidP="00B903B9">
      <w:pPr>
        <w:numPr>
          <w:ilvl w:val="0"/>
          <w:numId w:val="5"/>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a trip is organised by and paid through the u3a or paid directly by the members to the trip organiser. </w:t>
      </w:r>
    </w:p>
    <w:p w14:paraId="75B9635E" w14:textId="77777777" w:rsidR="00B903B9" w:rsidRPr="0057337B" w:rsidRDefault="00B903B9" w:rsidP="00B903B9">
      <w:pPr>
        <w:numPr>
          <w:ilvl w:val="0"/>
          <w:numId w:val="6"/>
        </w:numPr>
        <w:spacing w:after="0"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payments may be deducted from activity revenue:</w:t>
      </w:r>
    </w:p>
    <w:p w14:paraId="6426064E" w14:textId="77777777" w:rsidR="00B903B9" w:rsidRPr="0057337B" w:rsidRDefault="00B903B9" w:rsidP="00B903B9">
      <w:pPr>
        <w:numPr>
          <w:ilvl w:val="1"/>
          <w:numId w:val="7"/>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Venues</w:t>
      </w:r>
    </w:p>
    <w:p w14:paraId="21CCD39A" w14:textId="77777777" w:rsidR="00B903B9" w:rsidRPr="0057337B" w:rsidRDefault="00B903B9" w:rsidP="00B903B9">
      <w:pPr>
        <w:numPr>
          <w:ilvl w:val="1"/>
          <w:numId w:val="8"/>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Coaches</w:t>
      </w:r>
    </w:p>
    <w:p w14:paraId="49DE78B0" w14:textId="77777777" w:rsidR="00B903B9" w:rsidRPr="0057337B" w:rsidRDefault="00B903B9" w:rsidP="00B903B9">
      <w:pPr>
        <w:numPr>
          <w:ilvl w:val="1"/>
          <w:numId w:val="9"/>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Tutors</w:t>
      </w:r>
    </w:p>
    <w:p w14:paraId="76C8C530" w14:textId="77777777" w:rsidR="00B903B9" w:rsidRPr="0057337B" w:rsidRDefault="00B903B9" w:rsidP="00B903B9">
      <w:pPr>
        <w:numPr>
          <w:ilvl w:val="1"/>
          <w:numId w:val="10"/>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Speakers</w:t>
      </w:r>
    </w:p>
    <w:p w14:paraId="0F41A6B2" w14:textId="77777777" w:rsidR="00B903B9" w:rsidRPr="0057337B" w:rsidRDefault="00B903B9" w:rsidP="00B903B9">
      <w:pPr>
        <w:numPr>
          <w:ilvl w:val="1"/>
          <w:numId w:val="11"/>
        </w:numPr>
        <w:spacing w:after="0" w:line="240" w:lineRule="auto"/>
        <w:textAlignment w:val="baseline"/>
        <w:rPr>
          <w:rFonts w:ascii="Courier New" w:eastAsia="Times New Roman" w:hAnsi="Courier New" w:cs="Courier New"/>
          <w:color w:val="000000"/>
          <w:sz w:val="24"/>
          <w:szCs w:val="24"/>
          <w:lang w:eastAsia="en-GB"/>
        </w:rPr>
      </w:pPr>
      <w:r w:rsidRPr="0057337B">
        <w:rPr>
          <w:rFonts w:ascii="Arial" w:eastAsia="Times New Roman" w:hAnsi="Arial" w:cs="Arial"/>
          <w:color w:val="000000"/>
          <w:sz w:val="24"/>
          <w:szCs w:val="24"/>
          <w:lang w:eastAsia="en-GB"/>
        </w:rPr>
        <w:t>Other</w:t>
      </w:r>
    </w:p>
    <w:p w14:paraId="64A4AFA3" w14:textId="77777777" w:rsidR="00B903B9" w:rsidRPr="0057337B" w:rsidRDefault="00B903B9" w:rsidP="00B903B9">
      <w:pPr>
        <w:numPr>
          <w:ilvl w:val="0"/>
          <w:numId w:val="6"/>
        </w:numPr>
        <w:spacing w:line="240" w:lineRule="auto"/>
        <w:textAlignment w:val="baseline"/>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When payment for venues, coaches, tutors, speakers etc must be paid by the u3a. </w:t>
      </w:r>
    </w:p>
    <w:p w14:paraId="1CF2EA2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Outside speakers should be asked to state their fees and any travel costs at the time of booking and a cheque obtained from the Treasurer.</w:t>
      </w:r>
    </w:p>
    <w:p w14:paraId="2E0E20F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6F13065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lastRenderedPageBreak/>
        <w:t>Where the committee has agreed the use of a paid tutor, they must provide evidence of their self-employed status and invoice the u3a as agreed.</w:t>
      </w:r>
    </w:p>
    <w:p w14:paraId="47E7C97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2228D68A" w14:textId="76890BA3" w:rsidR="00B903B9" w:rsidRDefault="00B903B9" w:rsidP="00B903B9">
      <w:pPr>
        <w:spacing w:after="0" w:line="240" w:lineRule="auto"/>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The committee (via the Treasurer) will monitor the income and expenditure of the groups. Group leaders need to provide regular information, as agreed, to the Treasurer. Where groups do not comply then the committee will review as to whether the group is legitimately operating in line with the insurance and financial requirements.</w:t>
      </w:r>
    </w:p>
    <w:p w14:paraId="02906B13" w14:textId="77777777" w:rsidR="00B903B9" w:rsidRDefault="00B903B9" w:rsidP="00B903B9">
      <w:pPr>
        <w:spacing w:after="0" w:line="240" w:lineRule="auto"/>
        <w:rPr>
          <w:rFonts w:ascii="Arial" w:eastAsia="Times New Roman" w:hAnsi="Arial" w:cs="Arial"/>
          <w:color w:val="000000"/>
          <w:sz w:val="24"/>
          <w:szCs w:val="24"/>
          <w:lang w:eastAsia="en-GB"/>
        </w:rPr>
      </w:pPr>
    </w:p>
    <w:p w14:paraId="54A6C860" w14:textId="77777777" w:rsidR="00B903B9" w:rsidRDefault="00B903B9" w:rsidP="00B903B9">
      <w:pPr>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3B9">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B903B9">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Pr="00B903B9">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New groups </w:t>
      </w:r>
    </w:p>
    <w:p w14:paraId="0615AFB0" w14:textId="144921EA" w:rsidR="00B903B9" w:rsidRPr="00B903B9" w:rsidRDefault="00B903B9" w:rsidP="00B903B9">
      <w:pPr>
        <w:rPr>
          <w:rFonts w:ascii="Arial" w:eastAsia="Times New Roman" w:hAnsi="Arial" w:cs="Arial"/>
          <w:b/>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903B9">
        <w:rPr>
          <w:rFonts w:ascii="Arial" w:eastAsia="Times New Roman" w:hAnsi="Arial" w:cs="Arial"/>
          <w:sz w:val="24"/>
          <w:szCs w:val="24"/>
        </w:rPr>
        <w:t xml:space="preserve">New Groups </w:t>
      </w:r>
      <w:r w:rsidRPr="00B903B9">
        <w:rPr>
          <w:rFonts w:ascii="Arial" w:eastAsia="Times New Roman" w:hAnsi="Arial" w:cs="Arial"/>
          <w:sz w:val="24"/>
          <w:szCs w:val="24"/>
        </w:rPr>
        <w:t>may claim up to £50 to cover start-up costs such as the venue for the first meeting.</w:t>
      </w:r>
    </w:p>
    <w:p w14:paraId="700EE28A"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13BB2CB9" w14:textId="5C714AA5"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w:t>
      </w:r>
      <w:r>
        <w:rPr>
          <w:rFonts w:ascii="Arial" w:eastAsia="Times New Roman" w:hAnsi="Arial" w:cs="Arial"/>
          <w:b/>
          <w:bCs/>
          <w:color w:val="1C5B9A"/>
          <w:sz w:val="26"/>
          <w:szCs w:val="26"/>
          <w:lang w:eastAsia="en-GB"/>
        </w:rPr>
        <w:t>4</w:t>
      </w:r>
      <w:r w:rsidRPr="0057337B">
        <w:rPr>
          <w:rFonts w:ascii="Arial" w:eastAsia="Times New Roman" w:hAnsi="Arial" w:cs="Arial"/>
          <w:b/>
          <w:bCs/>
          <w:color w:val="1C5B9A"/>
          <w:sz w:val="26"/>
          <w:szCs w:val="26"/>
          <w:lang w:eastAsia="en-GB"/>
        </w:rPr>
        <w:t xml:space="preserve"> Social activities</w:t>
      </w:r>
    </w:p>
    <w:p w14:paraId="0EAF7EB7"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Events such as theatre trips, visits or educational days out must be charged at cost and all participants pay appropriately. The costs paid by members must cover out-of-pocket expenses. </w:t>
      </w:r>
    </w:p>
    <w:p w14:paraId="7D9CED39"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The organiser of an event must not benefit from any discount (</w:t>
      </w:r>
      <w:proofErr w:type="gramStart"/>
      <w:r w:rsidRPr="0057337B">
        <w:rPr>
          <w:rFonts w:ascii="Arial" w:eastAsia="Times New Roman" w:hAnsi="Arial" w:cs="Arial"/>
          <w:color w:val="000000"/>
          <w:sz w:val="24"/>
          <w:szCs w:val="24"/>
          <w:lang w:eastAsia="en-GB"/>
        </w:rPr>
        <w:t>e.g.</w:t>
      </w:r>
      <w:proofErr w:type="gramEnd"/>
      <w:r w:rsidRPr="0057337B">
        <w:rPr>
          <w:rFonts w:ascii="Arial" w:eastAsia="Times New Roman" w:hAnsi="Arial" w:cs="Arial"/>
          <w:color w:val="000000"/>
          <w:sz w:val="24"/>
          <w:szCs w:val="24"/>
          <w:lang w:eastAsia="en-GB"/>
        </w:rPr>
        <w:t xml:space="preserve"> a free place) offered by the organisation providing the event. The value of free places must be shared out among all participants to the event.</w:t>
      </w:r>
    </w:p>
    <w:p w14:paraId="08458D2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6F441AB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Out-of-pocket expenses can be paid to an organiser out of the money collected for the event. As all u3a members offer their services free to the movement, the organiser(s) must not get any pecuniary reward for organising an event. </w:t>
      </w:r>
    </w:p>
    <w:p w14:paraId="22C164ED" w14:textId="7B6EBD5C" w:rsidR="00B903B9" w:rsidRPr="0057337B" w:rsidRDefault="00B903B9" w:rsidP="00B903B9">
      <w:pPr>
        <w:spacing w:before="240" w:after="120" w:line="240" w:lineRule="auto"/>
        <w:outlineLvl w:val="1"/>
        <w:rPr>
          <w:rFonts w:ascii="Times New Roman" w:eastAsia="Times New Roman" w:hAnsi="Times New Roman" w:cs="Times New Roman"/>
          <w:b/>
          <w:bCs/>
          <w:sz w:val="36"/>
          <w:szCs w:val="36"/>
          <w:lang w:eastAsia="en-GB"/>
        </w:rPr>
      </w:pPr>
      <w:r w:rsidRPr="0057337B">
        <w:rPr>
          <w:rFonts w:ascii="Arial" w:eastAsia="Times New Roman" w:hAnsi="Arial" w:cs="Arial"/>
          <w:b/>
          <w:bCs/>
          <w:color w:val="1C5B9A"/>
          <w:sz w:val="26"/>
          <w:szCs w:val="26"/>
          <w:lang w:eastAsia="en-GB"/>
        </w:rPr>
        <w:t>4.</w:t>
      </w:r>
      <w:r>
        <w:rPr>
          <w:rFonts w:ascii="Arial" w:eastAsia="Times New Roman" w:hAnsi="Arial" w:cs="Arial"/>
          <w:b/>
          <w:bCs/>
          <w:color w:val="1C5B9A"/>
          <w:sz w:val="26"/>
          <w:szCs w:val="26"/>
          <w:lang w:eastAsia="en-GB"/>
        </w:rPr>
        <w:t>5</w:t>
      </w:r>
      <w:r w:rsidRPr="0057337B">
        <w:rPr>
          <w:rFonts w:ascii="Arial" w:eastAsia="Times New Roman" w:hAnsi="Arial" w:cs="Arial"/>
          <w:b/>
          <w:bCs/>
          <w:color w:val="1C5B9A"/>
          <w:sz w:val="26"/>
          <w:szCs w:val="26"/>
          <w:lang w:eastAsia="en-GB"/>
        </w:rPr>
        <w:t xml:space="preserve"> Payments to other charities</w:t>
      </w:r>
    </w:p>
    <w:p w14:paraId="7049A38C" w14:textId="32415CFA" w:rsidR="00B903B9" w:rsidRDefault="00B903B9" w:rsidP="00B903B9">
      <w:pPr>
        <w:spacing w:after="0" w:line="240" w:lineRule="auto"/>
        <w:rPr>
          <w:rFonts w:ascii="Arial" w:eastAsia="Times New Roman" w:hAnsi="Arial" w:cs="Arial"/>
          <w:color w:val="000000"/>
          <w:sz w:val="24"/>
          <w:szCs w:val="24"/>
          <w:lang w:eastAsia="en-GB"/>
        </w:rPr>
      </w:pPr>
      <w:r w:rsidRPr="0057337B">
        <w:rPr>
          <w:rFonts w:ascii="Arial" w:eastAsia="Times New Roman" w:hAnsi="Arial" w:cs="Arial"/>
          <w:color w:val="000000"/>
          <w:sz w:val="24"/>
          <w:szCs w:val="24"/>
          <w:lang w:eastAsia="en-GB"/>
        </w:rPr>
        <w:t>In line with charity law, a u3a cannot raise funds for another charity that does not have similar charitable objectives. Downe u3a will make payments to speakers who have indicated that they intend to donate their fee to a specific charity but not direct to their nominated charity.</w:t>
      </w:r>
    </w:p>
    <w:p w14:paraId="1098B206" w14:textId="77777777" w:rsidR="00B903B9" w:rsidRDefault="00B903B9" w:rsidP="00B903B9">
      <w:pPr>
        <w:spacing w:after="0" w:line="240" w:lineRule="auto"/>
        <w:rPr>
          <w:rFonts w:ascii="Arial" w:eastAsia="Times New Roman" w:hAnsi="Arial" w:cs="Arial"/>
          <w:color w:val="000000"/>
          <w:sz w:val="24"/>
          <w:szCs w:val="24"/>
          <w:lang w:eastAsia="en-GB"/>
        </w:rPr>
      </w:pPr>
    </w:p>
    <w:p w14:paraId="79A7B7C1" w14:textId="77777777" w:rsidR="00B903B9" w:rsidRDefault="00B903B9" w:rsidP="00B903B9">
      <w:pPr>
        <w:spacing w:after="0" w:line="240" w:lineRule="auto"/>
        <w:rPr>
          <w:rFonts w:ascii="Arial" w:eastAsia="Times New Roman" w:hAnsi="Arial" w:cs="Arial"/>
          <w:color w:val="000000"/>
          <w:sz w:val="24"/>
          <w:szCs w:val="24"/>
          <w:lang w:eastAsia="en-GB"/>
        </w:rPr>
      </w:pPr>
    </w:p>
    <w:p w14:paraId="25500775"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5 Expenses policy</w:t>
      </w:r>
    </w:p>
    <w:p w14:paraId="0A3ACE1A" w14:textId="165934B1"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Out of pocket expenses incurred by the volunteers who are involved with running the u3a will be reimbursed. Expense claims must be submitted with</w:t>
      </w:r>
      <w:r>
        <w:rPr>
          <w:rFonts w:ascii="Arial" w:eastAsia="Times New Roman" w:hAnsi="Arial" w:cs="Arial"/>
          <w:color w:val="000000"/>
          <w:sz w:val="24"/>
          <w:szCs w:val="24"/>
          <w:lang w:eastAsia="en-GB"/>
        </w:rPr>
        <w:t xml:space="preserve"> receipts.  </w:t>
      </w:r>
      <w:r w:rsidRPr="0057337B">
        <w:rPr>
          <w:rFonts w:ascii="Arial" w:eastAsia="Times New Roman" w:hAnsi="Arial" w:cs="Arial"/>
          <w:color w:val="000000"/>
          <w:sz w:val="24"/>
          <w:szCs w:val="24"/>
          <w:lang w:eastAsia="en-GB"/>
        </w:rPr>
        <w:t xml:space="preserve">Expense claims will be authorised by the </w:t>
      </w:r>
      <w:r w:rsidRPr="00B903B9">
        <w:rPr>
          <w:rFonts w:ascii="Arial" w:eastAsia="Times New Roman" w:hAnsi="Arial" w:cs="Arial"/>
          <w:color w:val="000000" w:themeColor="text1"/>
          <w:sz w:val="24"/>
          <w:szCs w:val="24"/>
          <w:lang w:eastAsia="en-GB"/>
        </w:rPr>
        <w:t>treasurer in consultation with the committee and checked by the auditor</w:t>
      </w:r>
      <w:r>
        <w:rPr>
          <w:rFonts w:ascii="Arial" w:eastAsia="Times New Roman" w:hAnsi="Arial" w:cs="Arial"/>
          <w:color w:val="FF0000"/>
          <w:sz w:val="24"/>
          <w:szCs w:val="24"/>
          <w:lang w:eastAsia="en-GB"/>
        </w:rPr>
        <w:t>.</w:t>
      </w:r>
      <w:r>
        <w:rPr>
          <w:rFonts w:ascii="Arial" w:eastAsia="Times New Roman" w:hAnsi="Arial" w:cs="Arial"/>
          <w:color w:val="000000"/>
          <w:sz w:val="24"/>
          <w:szCs w:val="24"/>
          <w:lang w:eastAsia="en-GB"/>
        </w:rPr>
        <w:t xml:space="preserve"> </w:t>
      </w:r>
      <w:r w:rsidRPr="0057337B">
        <w:rPr>
          <w:rFonts w:ascii="Arial" w:eastAsia="Times New Roman" w:hAnsi="Arial" w:cs="Arial"/>
          <w:color w:val="000000"/>
          <w:sz w:val="24"/>
          <w:szCs w:val="24"/>
          <w:lang w:eastAsia="en-GB"/>
        </w:rPr>
        <w:t>Expenses will include – with committee approval – attendance at the Trust’s AGM and Conference or national/regional workshops. </w:t>
      </w:r>
    </w:p>
    <w:p w14:paraId="0D01709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0B486291"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Expense claims should reflect the cheapest travel option available. Travel by car will be reimbursed at the current HMRC approved rate for the actual mileage travelled. Car parking and congestion charges can be reclaimed (with receipts) but parking or other fines will not be allowed. </w:t>
      </w:r>
    </w:p>
    <w:p w14:paraId="72F9F9C3"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7AEFAAAB"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lastRenderedPageBreak/>
        <w:t>Overnight accommodation will only be allowed in exceptional circumstances and will need the prior agreement of the executive committee. </w:t>
      </w:r>
    </w:p>
    <w:p w14:paraId="577353A3"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6 Membership Fees and membership of more than one u3a</w:t>
      </w:r>
    </w:p>
    <w:p w14:paraId="7E5C753E" w14:textId="77777777" w:rsidR="00B903B9" w:rsidRPr="00BB6D7A" w:rsidRDefault="00B903B9" w:rsidP="00B903B9">
      <w:pPr>
        <w:spacing w:after="0" w:line="240" w:lineRule="auto"/>
        <w:rPr>
          <w:rFonts w:ascii="Times New Roman" w:eastAsia="Times New Roman" w:hAnsi="Times New Roman" w:cs="Times New Roman"/>
          <w:strike/>
          <w:sz w:val="24"/>
          <w:szCs w:val="24"/>
          <w:lang w:eastAsia="en-GB"/>
        </w:rPr>
      </w:pPr>
      <w:r w:rsidRPr="0057337B">
        <w:rPr>
          <w:rFonts w:ascii="Arial" w:eastAsia="Times New Roman" w:hAnsi="Arial" w:cs="Arial"/>
          <w:color w:val="000000"/>
          <w:sz w:val="24"/>
          <w:szCs w:val="24"/>
          <w:lang w:eastAsia="en-GB"/>
        </w:rPr>
        <w:t>The membership fee is reviewed on an annual basis. Downeu3a is committed to keeping the membership subscription as low as possible to ensure that the u3a remains accessible to all members.</w:t>
      </w:r>
      <w:r w:rsidRPr="00BB6D7A">
        <w:rPr>
          <w:rFonts w:ascii="Arial" w:eastAsia="Times New Roman" w:hAnsi="Arial" w:cs="Arial"/>
          <w:strike/>
          <w:color w:val="000000"/>
          <w:sz w:val="24"/>
          <w:szCs w:val="24"/>
          <w:lang w:eastAsia="en-GB"/>
        </w:rPr>
        <w:t xml:space="preserve"> </w:t>
      </w:r>
    </w:p>
    <w:p w14:paraId="3C0AD458"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For u3a members who can evidence membership of another u3a, Downe u3a will reduce the cost of membership by the amount that is paid to the Trust for each member.</w:t>
      </w:r>
    </w:p>
    <w:p w14:paraId="06810186"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p>
    <w:p w14:paraId="1E242515"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7 Asset register</w:t>
      </w:r>
    </w:p>
    <w:p w14:paraId="6BAF615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An asset register is maintained by the Treasurer which records all assets held including their initial purchase price, date of purchase, estimated nominal value and location.</w:t>
      </w:r>
    </w:p>
    <w:p w14:paraId="4235D764"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It should be noted that under a receipts and payments reporting system, all assets are fully written off against receipts in the year of purchase. The register is reviewed annually. </w:t>
      </w:r>
    </w:p>
    <w:p w14:paraId="2694E52E" w14:textId="77777777" w:rsidR="00B903B9" w:rsidRPr="0057337B" w:rsidRDefault="00B903B9" w:rsidP="00B903B9">
      <w:pPr>
        <w:spacing w:before="240" w:after="120" w:line="240" w:lineRule="auto"/>
        <w:outlineLvl w:val="0"/>
        <w:rPr>
          <w:rFonts w:ascii="Times New Roman" w:eastAsia="Times New Roman" w:hAnsi="Times New Roman" w:cs="Times New Roman"/>
          <w:b/>
          <w:bCs/>
          <w:kern w:val="36"/>
          <w:sz w:val="48"/>
          <w:szCs w:val="48"/>
          <w:lang w:eastAsia="en-GB"/>
        </w:rPr>
      </w:pPr>
      <w:r w:rsidRPr="0057337B">
        <w:rPr>
          <w:rFonts w:ascii="Arial" w:eastAsia="Times New Roman" w:hAnsi="Arial" w:cs="Arial"/>
          <w:b/>
          <w:bCs/>
          <w:color w:val="1C5B9A"/>
          <w:kern w:val="36"/>
          <w:sz w:val="32"/>
          <w:szCs w:val="32"/>
          <w:lang w:eastAsia="en-GB"/>
        </w:rPr>
        <w:t>8 Reserves</w:t>
      </w:r>
    </w:p>
    <w:p w14:paraId="3928E4FC"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Downe u3a aims to keep a level of reserves that will cover 12 months of regular operating activity. This is considered by the committee a reasonable level for this type of charity. </w:t>
      </w:r>
    </w:p>
    <w:p w14:paraId="70E57820" w14:textId="77777777" w:rsidR="00B903B9" w:rsidRPr="0057337B" w:rsidRDefault="00B903B9" w:rsidP="00B903B9">
      <w:pPr>
        <w:spacing w:after="0" w:line="240" w:lineRule="auto"/>
        <w:rPr>
          <w:rFonts w:ascii="Times New Roman" w:eastAsia="Times New Roman" w:hAnsi="Times New Roman" w:cs="Times New Roman"/>
          <w:sz w:val="24"/>
          <w:szCs w:val="24"/>
          <w:lang w:eastAsia="en-GB"/>
        </w:rPr>
      </w:pPr>
      <w:r w:rsidRPr="0057337B">
        <w:rPr>
          <w:rFonts w:ascii="Arial" w:eastAsia="Times New Roman" w:hAnsi="Arial" w:cs="Arial"/>
          <w:color w:val="000000"/>
          <w:sz w:val="24"/>
          <w:szCs w:val="24"/>
          <w:lang w:eastAsia="en-GB"/>
        </w:rPr>
        <w:t>Social account activities are excluded from this figure as these activities are inflated by high-cost activities such as theatre visits and days out and are entirely self-financing. </w:t>
      </w:r>
    </w:p>
    <w:p w14:paraId="2E3E6900" w14:textId="77777777" w:rsidR="00B903B9" w:rsidRDefault="00B903B9" w:rsidP="00B903B9">
      <w:r w:rsidRPr="0057337B">
        <w:rPr>
          <w:rFonts w:ascii="Times New Roman" w:eastAsia="Times New Roman" w:hAnsi="Times New Roman" w:cs="Times New Roman"/>
          <w:sz w:val="24"/>
          <w:szCs w:val="24"/>
          <w:lang w:eastAsia="en-GB"/>
        </w:rPr>
        <w:br/>
      </w:r>
    </w:p>
    <w:p w14:paraId="2A5B67D6" w14:textId="77777777" w:rsidR="00767770" w:rsidRDefault="00767770"/>
    <w:sectPr w:rsidR="00767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682C"/>
    <w:multiLevelType w:val="multilevel"/>
    <w:tmpl w:val="383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0E4FAB"/>
    <w:multiLevelType w:val="multilevel"/>
    <w:tmpl w:val="4686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30BA3"/>
    <w:multiLevelType w:val="multilevel"/>
    <w:tmpl w:val="588A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B95B1E"/>
    <w:multiLevelType w:val="multilevel"/>
    <w:tmpl w:val="C7E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FE181B"/>
    <w:multiLevelType w:val="multilevel"/>
    <w:tmpl w:val="0AD28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5F2E53"/>
    <w:multiLevelType w:val="multilevel"/>
    <w:tmpl w:val="C17E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535338">
    <w:abstractNumId w:val="5"/>
  </w:num>
  <w:num w:numId="2" w16cid:durableId="380635464">
    <w:abstractNumId w:val="0"/>
  </w:num>
  <w:num w:numId="3" w16cid:durableId="806705858">
    <w:abstractNumId w:val="2"/>
  </w:num>
  <w:num w:numId="4" w16cid:durableId="2132089152">
    <w:abstractNumId w:val="1"/>
  </w:num>
  <w:num w:numId="5" w16cid:durableId="1429499826">
    <w:abstractNumId w:val="3"/>
  </w:num>
  <w:num w:numId="6" w16cid:durableId="1388989742">
    <w:abstractNumId w:val="4"/>
  </w:num>
  <w:num w:numId="7" w16cid:durableId="2091805414">
    <w:abstractNumId w:val="4"/>
    <w:lvlOverride w:ilvl="0"/>
  </w:num>
  <w:num w:numId="8" w16cid:durableId="2091805414">
    <w:abstractNumId w:val="4"/>
    <w:lvlOverride w:ilvl="0"/>
  </w:num>
  <w:num w:numId="9" w16cid:durableId="2091805414">
    <w:abstractNumId w:val="4"/>
    <w:lvlOverride w:ilvl="0"/>
  </w:num>
  <w:num w:numId="10" w16cid:durableId="2091805414">
    <w:abstractNumId w:val="4"/>
    <w:lvlOverride w:ilvl="0"/>
  </w:num>
  <w:num w:numId="11" w16cid:durableId="2091805414">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B9"/>
    <w:rsid w:val="00767770"/>
    <w:rsid w:val="00B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5B78"/>
  <w15:chartTrackingRefBased/>
  <w15:docId w15:val="{5BFB267A-C464-4FBA-BE4E-3A75F35A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1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Curran</dc:creator>
  <cp:keywords/>
  <dc:description/>
  <cp:lastModifiedBy>Hubert Curran</cp:lastModifiedBy>
  <cp:revision>1</cp:revision>
  <dcterms:created xsi:type="dcterms:W3CDTF">2022-11-15T17:02:00Z</dcterms:created>
  <dcterms:modified xsi:type="dcterms:W3CDTF">2022-11-15T17:21:00Z</dcterms:modified>
</cp:coreProperties>
</file>